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40571C" w:rsidRPr="0040571C" w:rsidTr="00CB2C49">
        <w:tc>
          <w:tcPr>
            <w:tcW w:w="3261" w:type="dxa"/>
            <w:shd w:val="clear" w:color="auto" w:fill="E7E6E6" w:themeFill="background2"/>
          </w:tcPr>
          <w:p w:rsidR="0075328A" w:rsidRPr="0040571C" w:rsidRDefault="009B60C5" w:rsidP="0075328A">
            <w:pPr>
              <w:rPr>
                <w:b/>
                <w:sz w:val="24"/>
                <w:szCs w:val="24"/>
              </w:rPr>
            </w:pPr>
            <w:r w:rsidRPr="0040571C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40571C" w:rsidRDefault="004957D4" w:rsidP="00230905">
            <w:pPr>
              <w:rPr>
                <w:sz w:val="24"/>
                <w:szCs w:val="24"/>
              </w:rPr>
            </w:pPr>
            <w:r w:rsidRPr="0040571C">
              <w:rPr>
                <w:b/>
                <w:sz w:val="24"/>
                <w:szCs w:val="24"/>
              </w:rPr>
              <w:t>Управленческая экономика на английском языке</w:t>
            </w:r>
            <w:r w:rsidR="009B60C5" w:rsidRPr="0040571C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F97AA7" w:rsidRPr="0040571C" w:rsidTr="00A30025">
        <w:tc>
          <w:tcPr>
            <w:tcW w:w="3261" w:type="dxa"/>
            <w:shd w:val="clear" w:color="auto" w:fill="E7E6E6" w:themeFill="background2"/>
          </w:tcPr>
          <w:p w:rsidR="00F97AA7" w:rsidRPr="0040571C" w:rsidRDefault="00F97AA7" w:rsidP="00F97AA7">
            <w:pPr>
              <w:rPr>
                <w:b/>
                <w:sz w:val="24"/>
                <w:szCs w:val="24"/>
              </w:rPr>
            </w:pPr>
            <w:r w:rsidRPr="0040571C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F97AA7" w:rsidRDefault="00F97AA7" w:rsidP="00F97AA7">
            <w:pPr>
              <w:rPr>
                <w:kern w:val="2"/>
                <w:sz w:val="24"/>
              </w:rPr>
            </w:pPr>
            <w:r>
              <w:rPr>
                <w:sz w:val="24"/>
              </w:rPr>
              <w:t xml:space="preserve">38.03.02 </w:t>
            </w:r>
          </w:p>
        </w:tc>
        <w:tc>
          <w:tcPr>
            <w:tcW w:w="5811" w:type="dxa"/>
          </w:tcPr>
          <w:p w:rsidR="00F97AA7" w:rsidRDefault="00F97AA7" w:rsidP="00F97AA7">
            <w:pPr>
              <w:rPr>
                <w:sz w:val="24"/>
              </w:rPr>
            </w:pPr>
            <w:r>
              <w:rPr>
                <w:sz w:val="24"/>
              </w:rPr>
              <w:t>Менеджмент</w:t>
            </w:r>
          </w:p>
        </w:tc>
      </w:tr>
      <w:tr w:rsidR="0040571C" w:rsidRPr="0040571C" w:rsidTr="00CB2C49">
        <w:tc>
          <w:tcPr>
            <w:tcW w:w="3261" w:type="dxa"/>
            <w:shd w:val="clear" w:color="auto" w:fill="E7E6E6" w:themeFill="background2"/>
          </w:tcPr>
          <w:p w:rsidR="009B60C5" w:rsidRPr="0040571C" w:rsidRDefault="009B60C5" w:rsidP="009B60C5">
            <w:pPr>
              <w:rPr>
                <w:b/>
                <w:sz w:val="24"/>
                <w:szCs w:val="24"/>
              </w:rPr>
            </w:pPr>
            <w:r w:rsidRPr="0040571C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40571C" w:rsidRDefault="007D4879" w:rsidP="00230905">
            <w:pPr>
              <w:rPr>
                <w:sz w:val="24"/>
                <w:szCs w:val="24"/>
              </w:rPr>
            </w:pPr>
            <w:r w:rsidRPr="0040571C">
              <w:rPr>
                <w:sz w:val="24"/>
                <w:szCs w:val="24"/>
              </w:rPr>
              <w:t>Международный менеджмент</w:t>
            </w:r>
          </w:p>
        </w:tc>
      </w:tr>
      <w:tr w:rsidR="0040571C" w:rsidRPr="0040571C" w:rsidTr="00CB2C49">
        <w:tc>
          <w:tcPr>
            <w:tcW w:w="3261" w:type="dxa"/>
            <w:shd w:val="clear" w:color="auto" w:fill="E7E6E6" w:themeFill="background2"/>
          </w:tcPr>
          <w:p w:rsidR="00230905" w:rsidRPr="0040571C" w:rsidRDefault="00230905" w:rsidP="009B60C5">
            <w:pPr>
              <w:rPr>
                <w:b/>
                <w:sz w:val="24"/>
                <w:szCs w:val="24"/>
              </w:rPr>
            </w:pPr>
            <w:r w:rsidRPr="0040571C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40571C" w:rsidRDefault="007D4879" w:rsidP="009B60C5">
            <w:pPr>
              <w:rPr>
                <w:sz w:val="24"/>
                <w:szCs w:val="24"/>
              </w:rPr>
            </w:pPr>
            <w:r w:rsidRPr="0040571C">
              <w:rPr>
                <w:sz w:val="24"/>
                <w:szCs w:val="24"/>
              </w:rPr>
              <w:t>5</w:t>
            </w:r>
            <w:r w:rsidR="00230905" w:rsidRPr="0040571C">
              <w:rPr>
                <w:sz w:val="24"/>
                <w:szCs w:val="24"/>
              </w:rPr>
              <w:t xml:space="preserve"> з.е.</w:t>
            </w:r>
          </w:p>
        </w:tc>
      </w:tr>
      <w:tr w:rsidR="0040571C" w:rsidRPr="0040571C" w:rsidTr="00CB2C49">
        <w:tc>
          <w:tcPr>
            <w:tcW w:w="3261" w:type="dxa"/>
            <w:shd w:val="clear" w:color="auto" w:fill="E7E6E6" w:themeFill="background2"/>
          </w:tcPr>
          <w:p w:rsidR="009B60C5" w:rsidRPr="0040571C" w:rsidRDefault="009B60C5" w:rsidP="009B60C5">
            <w:pPr>
              <w:rPr>
                <w:b/>
                <w:sz w:val="24"/>
                <w:szCs w:val="24"/>
              </w:rPr>
            </w:pPr>
            <w:r w:rsidRPr="0040571C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40571C" w:rsidRDefault="00230905" w:rsidP="00BF1DE4">
            <w:pPr>
              <w:rPr>
                <w:sz w:val="24"/>
                <w:szCs w:val="24"/>
              </w:rPr>
            </w:pPr>
            <w:r w:rsidRPr="0040571C">
              <w:rPr>
                <w:sz w:val="24"/>
                <w:szCs w:val="24"/>
              </w:rPr>
              <w:t>Экзамен</w:t>
            </w:r>
          </w:p>
        </w:tc>
      </w:tr>
      <w:tr w:rsidR="0040571C" w:rsidRPr="0040571C" w:rsidTr="00CB2C49">
        <w:tc>
          <w:tcPr>
            <w:tcW w:w="3261" w:type="dxa"/>
            <w:shd w:val="clear" w:color="auto" w:fill="E7E6E6" w:themeFill="background2"/>
          </w:tcPr>
          <w:p w:rsidR="00CB2C49" w:rsidRPr="0040571C" w:rsidRDefault="00CB2C49" w:rsidP="00CB2C49">
            <w:pPr>
              <w:rPr>
                <w:b/>
                <w:sz w:val="24"/>
                <w:szCs w:val="24"/>
              </w:rPr>
            </w:pPr>
            <w:r w:rsidRPr="0040571C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40571C" w:rsidRDefault="0040571C" w:rsidP="00CB2C49">
            <w:pPr>
              <w:rPr>
                <w:sz w:val="24"/>
                <w:szCs w:val="24"/>
                <w:highlight w:val="yellow"/>
              </w:rPr>
            </w:pPr>
            <w:r w:rsidRPr="0040571C">
              <w:rPr>
                <w:sz w:val="24"/>
                <w:szCs w:val="24"/>
              </w:rPr>
              <w:t>М</w:t>
            </w:r>
            <w:r w:rsidR="007D4879" w:rsidRPr="0040571C">
              <w:rPr>
                <w:sz w:val="24"/>
                <w:szCs w:val="24"/>
              </w:rPr>
              <w:t>аркетинга и международного менеджмента</w:t>
            </w:r>
          </w:p>
        </w:tc>
      </w:tr>
      <w:tr w:rsidR="0040571C" w:rsidRPr="0040571C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40571C" w:rsidRDefault="00CB2C49" w:rsidP="0040571C">
            <w:pPr>
              <w:rPr>
                <w:b/>
                <w:sz w:val="24"/>
                <w:szCs w:val="24"/>
              </w:rPr>
            </w:pPr>
            <w:r w:rsidRPr="0040571C">
              <w:rPr>
                <w:b/>
                <w:sz w:val="24"/>
                <w:szCs w:val="24"/>
              </w:rPr>
              <w:t>Крат</w:t>
            </w:r>
            <w:r w:rsidR="0040571C" w:rsidRPr="0040571C">
              <w:rPr>
                <w:b/>
                <w:sz w:val="24"/>
                <w:szCs w:val="24"/>
              </w:rPr>
              <w:t>к</w:t>
            </w:r>
            <w:r w:rsidRPr="0040571C">
              <w:rPr>
                <w:b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40571C" w:rsidRPr="0040571C" w:rsidTr="00CB2C49">
        <w:tc>
          <w:tcPr>
            <w:tcW w:w="10490" w:type="dxa"/>
            <w:gridSpan w:val="3"/>
          </w:tcPr>
          <w:p w:rsidR="007D4879" w:rsidRPr="0040571C" w:rsidRDefault="007D4879" w:rsidP="007D4879">
            <w:pPr>
              <w:rPr>
                <w:sz w:val="24"/>
                <w:szCs w:val="24"/>
              </w:rPr>
            </w:pPr>
            <w:r w:rsidRPr="0040571C">
              <w:rPr>
                <w:sz w:val="24"/>
                <w:szCs w:val="24"/>
              </w:rPr>
              <w:t xml:space="preserve">Тема 1. </w:t>
            </w:r>
            <w:r w:rsidR="003E7FA4" w:rsidRPr="003E7FA4">
              <w:rPr>
                <w:sz w:val="24"/>
                <w:szCs w:val="24"/>
              </w:rPr>
              <w:t>Введение в управленческую экономику</w:t>
            </w:r>
          </w:p>
        </w:tc>
      </w:tr>
      <w:tr w:rsidR="0040571C" w:rsidRPr="0040571C" w:rsidTr="00CB2C49">
        <w:tc>
          <w:tcPr>
            <w:tcW w:w="10490" w:type="dxa"/>
            <w:gridSpan w:val="3"/>
          </w:tcPr>
          <w:p w:rsidR="007D4879" w:rsidRPr="0040571C" w:rsidRDefault="007D4879" w:rsidP="007D4879">
            <w:pPr>
              <w:rPr>
                <w:sz w:val="24"/>
                <w:szCs w:val="24"/>
              </w:rPr>
            </w:pPr>
            <w:r w:rsidRPr="0040571C">
              <w:rPr>
                <w:sz w:val="24"/>
                <w:szCs w:val="24"/>
              </w:rPr>
              <w:t>Тема 2. Базовые методы принятия управленческих решений</w:t>
            </w:r>
          </w:p>
        </w:tc>
      </w:tr>
      <w:tr w:rsidR="0040571C" w:rsidRPr="0040571C" w:rsidTr="00CB2C49">
        <w:tc>
          <w:tcPr>
            <w:tcW w:w="10490" w:type="dxa"/>
            <w:gridSpan w:val="3"/>
          </w:tcPr>
          <w:p w:rsidR="007D4879" w:rsidRPr="0040571C" w:rsidRDefault="007D4879" w:rsidP="007D4879">
            <w:pPr>
              <w:rPr>
                <w:sz w:val="24"/>
                <w:szCs w:val="24"/>
              </w:rPr>
            </w:pPr>
            <w:r w:rsidRPr="0040571C">
              <w:rPr>
                <w:sz w:val="24"/>
                <w:szCs w:val="24"/>
              </w:rPr>
              <w:t>Тема 3. Теория и анализ спроса</w:t>
            </w:r>
          </w:p>
        </w:tc>
      </w:tr>
      <w:tr w:rsidR="0040571C" w:rsidRPr="0040571C" w:rsidTr="00CB2C49">
        <w:tc>
          <w:tcPr>
            <w:tcW w:w="10490" w:type="dxa"/>
            <w:gridSpan w:val="3"/>
          </w:tcPr>
          <w:p w:rsidR="007D4879" w:rsidRPr="0040571C" w:rsidRDefault="007D4879" w:rsidP="007D4879">
            <w:pPr>
              <w:rPr>
                <w:sz w:val="24"/>
                <w:szCs w:val="24"/>
              </w:rPr>
            </w:pPr>
            <w:r w:rsidRPr="0040571C">
              <w:rPr>
                <w:sz w:val="24"/>
                <w:szCs w:val="24"/>
              </w:rPr>
              <w:t>Тема 4. Управленческий анализ процесса производства</w:t>
            </w:r>
          </w:p>
        </w:tc>
      </w:tr>
      <w:tr w:rsidR="0040571C" w:rsidRPr="0040571C" w:rsidTr="00CB2C49">
        <w:tc>
          <w:tcPr>
            <w:tcW w:w="10490" w:type="dxa"/>
            <w:gridSpan w:val="3"/>
          </w:tcPr>
          <w:p w:rsidR="007D4879" w:rsidRPr="0040571C" w:rsidRDefault="007D4879" w:rsidP="007D4879">
            <w:pPr>
              <w:rPr>
                <w:sz w:val="24"/>
                <w:szCs w:val="24"/>
              </w:rPr>
            </w:pPr>
            <w:r w:rsidRPr="0040571C">
              <w:rPr>
                <w:sz w:val="24"/>
                <w:szCs w:val="24"/>
              </w:rPr>
              <w:t>Тема 5. Виды издержек в управленческом анализе</w:t>
            </w:r>
          </w:p>
        </w:tc>
      </w:tr>
      <w:tr w:rsidR="0040571C" w:rsidRPr="0040571C" w:rsidTr="00CB2C49">
        <w:tc>
          <w:tcPr>
            <w:tcW w:w="10490" w:type="dxa"/>
            <w:gridSpan w:val="3"/>
          </w:tcPr>
          <w:p w:rsidR="007D4879" w:rsidRPr="0040571C" w:rsidRDefault="007D4879" w:rsidP="007D4879">
            <w:pPr>
              <w:rPr>
                <w:sz w:val="24"/>
                <w:szCs w:val="24"/>
              </w:rPr>
            </w:pPr>
            <w:r w:rsidRPr="0040571C">
              <w:rPr>
                <w:sz w:val="24"/>
                <w:szCs w:val="24"/>
              </w:rPr>
              <w:t>Тема 6. Модели рынка и ценообразование</w:t>
            </w:r>
          </w:p>
        </w:tc>
      </w:tr>
      <w:tr w:rsidR="0040571C" w:rsidRPr="0040571C" w:rsidTr="00CB2C49">
        <w:tc>
          <w:tcPr>
            <w:tcW w:w="10490" w:type="dxa"/>
            <w:gridSpan w:val="3"/>
          </w:tcPr>
          <w:p w:rsidR="007D4879" w:rsidRPr="0040571C" w:rsidRDefault="007D4879" w:rsidP="007D4879">
            <w:pPr>
              <w:rPr>
                <w:sz w:val="24"/>
                <w:szCs w:val="24"/>
              </w:rPr>
            </w:pPr>
            <w:r w:rsidRPr="0040571C">
              <w:rPr>
                <w:sz w:val="24"/>
                <w:szCs w:val="24"/>
              </w:rPr>
              <w:t>Тема 7. Экономический анализ при принятии инвестиционных решений</w:t>
            </w:r>
          </w:p>
        </w:tc>
      </w:tr>
      <w:tr w:rsidR="0040571C" w:rsidRPr="0040571C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40571C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0571C">
              <w:rPr>
                <w:b/>
                <w:sz w:val="24"/>
                <w:szCs w:val="24"/>
              </w:rPr>
              <w:t>Список литературы</w:t>
            </w:r>
          </w:p>
        </w:tc>
      </w:tr>
      <w:tr w:rsidR="0040571C" w:rsidRPr="0040571C" w:rsidTr="00CB2C49">
        <w:tc>
          <w:tcPr>
            <w:tcW w:w="10490" w:type="dxa"/>
            <w:gridSpan w:val="3"/>
          </w:tcPr>
          <w:p w:rsidR="00CB2C49" w:rsidRPr="0040571C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0571C">
              <w:rPr>
                <w:b/>
                <w:sz w:val="24"/>
                <w:szCs w:val="24"/>
              </w:rPr>
              <w:t>Основная литература</w:t>
            </w:r>
          </w:p>
          <w:p w:rsidR="00F83959" w:rsidRPr="0040571C" w:rsidRDefault="00F8395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0571C">
              <w:rPr>
                <w:sz w:val="24"/>
                <w:szCs w:val="24"/>
              </w:rPr>
              <w:t xml:space="preserve">1. Асадуллин, Р. Г. Основы управленческой экономики предприятия (фирмы) [Электронный ресурс] : производственно-практическое издание / Р. Г. Асадуллин. - Москва : ИНФРА-М, 2016. - 423 с. </w:t>
            </w:r>
            <w:hyperlink r:id="rId8" w:history="1">
              <w:r w:rsidR="00C037F4" w:rsidRPr="0040571C">
                <w:rPr>
                  <w:rStyle w:val="aff2"/>
                  <w:color w:val="auto"/>
                  <w:sz w:val="24"/>
                  <w:szCs w:val="24"/>
                </w:rPr>
                <w:t>http://znanium.com/go.php?id=548833</w:t>
              </w:r>
            </w:hyperlink>
            <w:r w:rsidR="00C037F4" w:rsidRPr="0040571C">
              <w:rPr>
                <w:sz w:val="24"/>
                <w:szCs w:val="24"/>
              </w:rPr>
              <w:t xml:space="preserve"> </w:t>
            </w:r>
          </w:p>
          <w:p w:rsidR="00F83959" w:rsidRPr="0040571C" w:rsidRDefault="00F8395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0571C">
              <w:rPr>
                <w:sz w:val="24"/>
                <w:szCs w:val="24"/>
              </w:rPr>
              <w:t xml:space="preserve">2. Волков, О. И. Экономика предприятия [Электронный ресурс] : учебное пособие для студентов вузов, обучающихся по экономическим специальностям и направлениям / О. И. Волков, В. К. Скляренко. - 2-е изд. - Москва : ИНФРА-М, 2018. - 264 с. </w:t>
            </w:r>
            <w:hyperlink r:id="rId9" w:history="1">
              <w:r w:rsidR="00C037F4" w:rsidRPr="0040571C">
                <w:rPr>
                  <w:rStyle w:val="aff2"/>
                  <w:color w:val="auto"/>
                  <w:sz w:val="24"/>
                  <w:szCs w:val="24"/>
                </w:rPr>
                <w:t>http://znanium.com/go.php?id=930175</w:t>
              </w:r>
            </w:hyperlink>
            <w:r w:rsidR="00C037F4" w:rsidRPr="0040571C">
              <w:rPr>
                <w:sz w:val="24"/>
                <w:szCs w:val="24"/>
              </w:rPr>
              <w:t xml:space="preserve"> </w:t>
            </w:r>
          </w:p>
          <w:p w:rsidR="00CB2C49" w:rsidRPr="0040571C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0571C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F83959" w:rsidRPr="0040571C" w:rsidRDefault="00F8395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0571C">
              <w:rPr>
                <w:sz w:val="24"/>
                <w:szCs w:val="24"/>
              </w:rPr>
              <w:t xml:space="preserve">1. Новичков, В. И. Управленческая экономика. Теория организации. Организационное поведение. Маркетинг [Электронный ресурс] : учебное пособие / В. И. Новичков, И. М. Виноградова, И. С. Кошель. - Москва : Дашков и К°, 2017. - 132 с. </w:t>
            </w:r>
            <w:hyperlink r:id="rId10" w:history="1">
              <w:r w:rsidR="00C037F4" w:rsidRPr="0040571C">
                <w:rPr>
                  <w:rStyle w:val="aff2"/>
                  <w:color w:val="auto"/>
                  <w:sz w:val="24"/>
                  <w:szCs w:val="24"/>
                </w:rPr>
                <w:t>http://znanium.com/go.php?id=937272</w:t>
              </w:r>
            </w:hyperlink>
            <w:r w:rsidR="00C037F4" w:rsidRPr="0040571C">
              <w:rPr>
                <w:sz w:val="24"/>
                <w:szCs w:val="24"/>
              </w:rPr>
              <w:t xml:space="preserve"> </w:t>
            </w:r>
          </w:p>
          <w:p w:rsidR="00C037F4" w:rsidRPr="0040571C" w:rsidRDefault="00C037F4" w:rsidP="00BF1DE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0571C">
              <w:rPr>
                <w:sz w:val="24"/>
                <w:szCs w:val="24"/>
              </w:rPr>
              <w:t xml:space="preserve">2. Соловьев, В. С. Элементарная экономика [Электронный ресурс] : монография / В. С. Соловьев. - Москва : ИНФРА-М, 2018. - 424 с. </w:t>
            </w:r>
            <w:hyperlink r:id="rId11" w:history="1">
              <w:r w:rsidRPr="0040571C">
                <w:rPr>
                  <w:rStyle w:val="aff2"/>
                  <w:color w:val="auto"/>
                  <w:sz w:val="24"/>
                  <w:szCs w:val="24"/>
                </w:rPr>
                <w:t>http://znanium.com/go.php?id=991742</w:t>
              </w:r>
            </w:hyperlink>
            <w:r w:rsidRPr="0040571C">
              <w:rPr>
                <w:sz w:val="24"/>
                <w:szCs w:val="24"/>
              </w:rPr>
              <w:t xml:space="preserve"> </w:t>
            </w:r>
          </w:p>
        </w:tc>
      </w:tr>
      <w:tr w:rsidR="0040571C" w:rsidRPr="0040571C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40571C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40571C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40571C" w:rsidRPr="0040571C" w:rsidTr="00CB2C49">
        <w:tc>
          <w:tcPr>
            <w:tcW w:w="10490" w:type="dxa"/>
            <w:gridSpan w:val="3"/>
          </w:tcPr>
          <w:p w:rsidR="00CB2C49" w:rsidRPr="003E7FA4" w:rsidRDefault="00CB2C49" w:rsidP="00CB2C49">
            <w:pPr>
              <w:rPr>
                <w:b/>
                <w:sz w:val="22"/>
                <w:szCs w:val="22"/>
              </w:rPr>
            </w:pPr>
            <w:r w:rsidRPr="003E7FA4">
              <w:rPr>
                <w:b/>
                <w:sz w:val="22"/>
                <w:szCs w:val="22"/>
              </w:rPr>
              <w:t>Перечень лицензионное программное обеспечение:</w:t>
            </w:r>
          </w:p>
          <w:p w:rsidR="00CB2C49" w:rsidRPr="003E7FA4" w:rsidRDefault="00CB2C49" w:rsidP="00CB2C49">
            <w:pPr>
              <w:jc w:val="both"/>
              <w:rPr>
                <w:sz w:val="22"/>
                <w:szCs w:val="22"/>
              </w:rPr>
            </w:pPr>
            <w:r w:rsidRPr="003E7FA4">
              <w:rPr>
                <w:sz w:val="22"/>
                <w:szCs w:val="22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  <w:r w:rsidR="003E7FA4" w:rsidRPr="003E7FA4">
              <w:rPr>
                <w:sz w:val="22"/>
                <w:szCs w:val="22"/>
              </w:rPr>
              <w:t xml:space="preserve"> Договор № 1 от 13 июня 2018, акт от 17 декабря 2018</w:t>
            </w:r>
          </w:p>
          <w:p w:rsidR="00CB2C49" w:rsidRPr="003E7FA4" w:rsidRDefault="00CB2C49" w:rsidP="00CB2C49">
            <w:pPr>
              <w:jc w:val="both"/>
              <w:rPr>
                <w:sz w:val="22"/>
                <w:szCs w:val="22"/>
              </w:rPr>
            </w:pPr>
            <w:r w:rsidRPr="003E7FA4">
              <w:rPr>
                <w:sz w:val="22"/>
                <w:szCs w:val="22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3E7FA4" w:rsidRPr="003E7FA4" w:rsidRDefault="003E7FA4" w:rsidP="00CB2C49">
            <w:pPr>
              <w:jc w:val="both"/>
              <w:rPr>
                <w:sz w:val="22"/>
                <w:szCs w:val="22"/>
                <w:lang w:val="en-US"/>
              </w:rPr>
            </w:pPr>
            <w:r w:rsidRPr="003E7FA4">
              <w:rPr>
                <w:sz w:val="22"/>
                <w:szCs w:val="22"/>
                <w:lang w:val="en-US"/>
              </w:rPr>
              <w:t xml:space="preserve">- Libre Office. </w:t>
            </w:r>
            <w:r w:rsidRPr="003E7FA4">
              <w:rPr>
                <w:sz w:val="22"/>
                <w:szCs w:val="22"/>
              </w:rPr>
              <w:t>Лицензия</w:t>
            </w:r>
            <w:r w:rsidRPr="003E7FA4">
              <w:rPr>
                <w:sz w:val="22"/>
                <w:szCs w:val="22"/>
                <w:lang w:val="en-US"/>
              </w:rPr>
              <w:t xml:space="preserve"> GNU LGPL</w:t>
            </w:r>
          </w:p>
          <w:p w:rsidR="003E7FA4" w:rsidRPr="003E7FA4" w:rsidRDefault="003E7FA4" w:rsidP="00CB2C49">
            <w:pPr>
              <w:jc w:val="both"/>
              <w:rPr>
                <w:sz w:val="22"/>
                <w:szCs w:val="22"/>
              </w:rPr>
            </w:pPr>
            <w:r w:rsidRPr="00B054D9">
              <w:rPr>
                <w:sz w:val="22"/>
                <w:szCs w:val="22"/>
                <w:lang w:val="en-US"/>
              </w:rPr>
              <w:t>- Adobe Reader</w:t>
            </w:r>
            <w:r w:rsidRPr="003E7FA4">
              <w:rPr>
                <w:sz w:val="22"/>
                <w:szCs w:val="22"/>
                <w:lang w:val="en-US"/>
              </w:rPr>
              <w:t>.</w:t>
            </w:r>
            <w:r w:rsidRPr="00B054D9">
              <w:rPr>
                <w:sz w:val="22"/>
                <w:szCs w:val="22"/>
                <w:lang w:val="en-US"/>
              </w:rPr>
              <w:t xml:space="preserve"> </w:t>
            </w:r>
            <w:r w:rsidRPr="003E7FA4">
              <w:rPr>
                <w:sz w:val="22"/>
                <w:szCs w:val="22"/>
              </w:rPr>
              <w:t>Лицензия freeeware</w:t>
            </w:r>
          </w:p>
          <w:p w:rsidR="00CB2C49" w:rsidRPr="003E7FA4" w:rsidRDefault="00CB2C49" w:rsidP="00CB2C49">
            <w:pPr>
              <w:rPr>
                <w:b/>
                <w:sz w:val="22"/>
                <w:szCs w:val="22"/>
              </w:rPr>
            </w:pPr>
            <w:r w:rsidRPr="003E7FA4"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3E7FA4" w:rsidRDefault="00CB2C49" w:rsidP="00CB2C49">
            <w:pPr>
              <w:rPr>
                <w:sz w:val="22"/>
                <w:szCs w:val="22"/>
              </w:rPr>
            </w:pPr>
            <w:r w:rsidRPr="003E7FA4">
              <w:rPr>
                <w:sz w:val="22"/>
                <w:szCs w:val="22"/>
              </w:rPr>
              <w:t>Общего доступа</w:t>
            </w:r>
          </w:p>
          <w:p w:rsidR="003E7FA4" w:rsidRPr="003E7FA4" w:rsidRDefault="003E7FA4" w:rsidP="003E7FA4">
            <w:pPr>
              <w:rPr>
                <w:sz w:val="22"/>
                <w:szCs w:val="22"/>
              </w:rPr>
            </w:pPr>
            <w:r w:rsidRPr="003E7FA4">
              <w:rPr>
                <w:sz w:val="22"/>
                <w:szCs w:val="22"/>
              </w:rPr>
              <w:t>Справочно-правовая система Консультант +</w:t>
            </w:r>
          </w:p>
          <w:p w:rsidR="00CB2C49" w:rsidRPr="0040571C" w:rsidRDefault="003E7FA4" w:rsidP="003E7FA4">
            <w:pPr>
              <w:rPr>
                <w:sz w:val="24"/>
                <w:szCs w:val="24"/>
              </w:rPr>
            </w:pPr>
            <w:r w:rsidRPr="003E7FA4">
              <w:rPr>
                <w:sz w:val="22"/>
                <w:szCs w:val="22"/>
              </w:rPr>
              <w:t xml:space="preserve">Справочно-правовая система Гарант. </w:t>
            </w:r>
          </w:p>
        </w:tc>
      </w:tr>
      <w:tr w:rsidR="0040571C" w:rsidRPr="0040571C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40571C" w:rsidRDefault="00CB2C49" w:rsidP="00CB2C49">
            <w:pPr>
              <w:rPr>
                <w:b/>
                <w:sz w:val="24"/>
                <w:szCs w:val="24"/>
              </w:rPr>
            </w:pPr>
            <w:r w:rsidRPr="0040571C">
              <w:rPr>
                <w:b/>
                <w:sz w:val="24"/>
                <w:szCs w:val="24"/>
              </w:rPr>
              <w:t>Перечень онлайн курсов</w:t>
            </w:r>
            <w:r w:rsidRPr="0040571C">
              <w:rPr>
                <w:b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40571C" w:rsidRPr="0040571C" w:rsidTr="00CB2C49">
        <w:tc>
          <w:tcPr>
            <w:tcW w:w="10490" w:type="dxa"/>
            <w:gridSpan w:val="3"/>
          </w:tcPr>
          <w:p w:rsidR="00CB2C49" w:rsidRPr="0040571C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0571C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40571C" w:rsidRPr="0040571C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40571C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0571C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40571C" w:rsidRPr="0040571C" w:rsidTr="00CB2C49">
        <w:tc>
          <w:tcPr>
            <w:tcW w:w="10490" w:type="dxa"/>
            <w:gridSpan w:val="3"/>
          </w:tcPr>
          <w:p w:rsidR="00CB2C49" w:rsidRPr="0040571C" w:rsidRDefault="00CB2C49" w:rsidP="003B5B6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0571C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3B5B64" w:rsidRDefault="003B5B64" w:rsidP="003B5B64">
      <w:pPr>
        <w:ind w:left="-284"/>
        <w:rPr>
          <w:sz w:val="24"/>
        </w:rPr>
      </w:pPr>
    </w:p>
    <w:p w:rsidR="003B5B64" w:rsidRDefault="003B5B64" w:rsidP="003B5B64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__________</w:t>
      </w:r>
      <w:r>
        <w:rPr>
          <w:sz w:val="24"/>
          <w:szCs w:val="24"/>
          <w:u w:val="single"/>
        </w:rPr>
        <w:t xml:space="preserve">   Древалев А.А.</w:t>
      </w:r>
      <w:r>
        <w:rPr>
          <w:sz w:val="16"/>
          <w:szCs w:val="16"/>
          <w:u w:val="single"/>
        </w:rPr>
        <w:t xml:space="preserve"> </w:t>
      </w:r>
    </w:p>
    <w:p w:rsidR="003B5B64" w:rsidRDefault="003B5B64" w:rsidP="003B5B64">
      <w:pPr>
        <w:rPr>
          <w:sz w:val="24"/>
          <w:u w:val="single"/>
        </w:rPr>
      </w:pPr>
      <w:bookmarkStart w:id="0" w:name="_GoBack"/>
      <w:bookmarkEnd w:id="0"/>
    </w:p>
    <w:sectPr w:rsidR="003B5B64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9C4" w:rsidRDefault="008D79C4">
      <w:r>
        <w:separator/>
      </w:r>
    </w:p>
  </w:endnote>
  <w:endnote w:type="continuationSeparator" w:id="0">
    <w:p w:rsidR="008D79C4" w:rsidRDefault="008D7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1"/>
    <w:family w:val="roman"/>
    <w:pitch w:val="variable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9C4" w:rsidRDefault="008D79C4">
      <w:r>
        <w:separator/>
      </w:r>
    </w:p>
  </w:footnote>
  <w:footnote w:type="continuationSeparator" w:id="0">
    <w:p w:rsidR="008D79C4" w:rsidRDefault="008D79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8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29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6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7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4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8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9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0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2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3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4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6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7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9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0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1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2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2"/>
  </w:num>
  <w:num w:numId="2">
    <w:abstractNumId w:val="43"/>
  </w:num>
  <w:num w:numId="3">
    <w:abstractNumId w:val="18"/>
  </w:num>
  <w:num w:numId="4">
    <w:abstractNumId w:val="5"/>
  </w:num>
  <w:num w:numId="5">
    <w:abstractNumId w:val="60"/>
  </w:num>
  <w:num w:numId="6">
    <w:abstractNumId w:val="61"/>
  </w:num>
  <w:num w:numId="7">
    <w:abstractNumId w:val="47"/>
  </w:num>
  <w:num w:numId="8">
    <w:abstractNumId w:val="40"/>
  </w:num>
  <w:num w:numId="9">
    <w:abstractNumId w:val="56"/>
  </w:num>
  <w:num w:numId="10">
    <w:abstractNumId w:val="58"/>
  </w:num>
  <w:num w:numId="11">
    <w:abstractNumId w:val="20"/>
  </w:num>
  <w:num w:numId="12">
    <w:abstractNumId w:val="30"/>
  </w:num>
  <w:num w:numId="13">
    <w:abstractNumId w:val="55"/>
  </w:num>
  <w:num w:numId="14">
    <w:abstractNumId w:val="23"/>
  </w:num>
  <w:num w:numId="15">
    <w:abstractNumId w:val="48"/>
  </w:num>
  <w:num w:numId="16">
    <w:abstractNumId w:val="62"/>
  </w:num>
  <w:num w:numId="17">
    <w:abstractNumId w:val="31"/>
  </w:num>
  <w:num w:numId="18">
    <w:abstractNumId w:val="22"/>
  </w:num>
  <w:num w:numId="19">
    <w:abstractNumId w:val="37"/>
  </w:num>
  <w:num w:numId="20">
    <w:abstractNumId w:val="11"/>
  </w:num>
  <w:num w:numId="21">
    <w:abstractNumId w:val="39"/>
  </w:num>
  <w:num w:numId="22">
    <w:abstractNumId w:val="38"/>
  </w:num>
  <w:num w:numId="23">
    <w:abstractNumId w:val="24"/>
  </w:num>
  <w:num w:numId="24">
    <w:abstractNumId w:val="41"/>
  </w:num>
  <w:num w:numId="25">
    <w:abstractNumId w:val="14"/>
  </w:num>
  <w:num w:numId="26">
    <w:abstractNumId w:val="54"/>
  </w:num>
  <w:num w:numId="27">
    <w:abstractNumId w:val="13"/>
  </w:num>
  <w:num w:numId="28">
    <w:abstractNumId w:val="17"/>
  </w:num>
  <w:num w:numId="29">
    <w:abstractNumId w:val="32"/>
  </w:num>
  <w:num w:numId="30">
    <w:abstractNumId w:val="57"/>
  </w:num>
  <w:num w:numId="31">
    <w:abstractNumId w:val="10"/>
  </w:num>
  <w:num w:numId="32">
    <w:abstractNumId w:val="33"/>
  </w:num>
  <w:num w:numId="33">
    <w:abstractNumId w:val="2"/>
  </w:num>
  <w:num w:numId="34">
    <w:abstractNumId w:val="34"/>
  </w:num>
  <w:num w:numId="35">
    <w:abstractNumId w:val="50"/>
  </w:num>
  <w:num w:numId="36">
    <w:abstractNumId w:val="7"/>
  </w:num>
  <w:num w:numId="37">
    <w:abstractNumId w:val="44"/>
  </w:num>
  <w:num w:numId="38">
    <w:abstractNumId w:val="45"/>
  </w:num>
  <w:num w:numId="39">
    <w:abstractNumId w:val="9"/>
  </w:num>
  <w:num w:numId="40">
    <w:abstractNumId w:val="28"/>
  </w:num>
  <w:num w:numId="41">
    <w:abstractNumId w:val="3"/>
  </w:num>
  <w:num w:numId="42">
    <w:abstractNumId w:val="21"/>
  </w:num>
  <w:num w:numId="43">
    <w:abstractNumId w:val="0"/>
  </w:num>
  <w:num w:numId="44">
    <w:abstractNumId w:val="49"/>
  </w:num>
  <w:num w:numId="45">
    <w:abstractNumId w:val="59"/>
  </w:num>
  <w:num w:numId="46">
    <w:abstractNumId w:val="36"/>
  </w:num>
  <w:num w:numId="47">
    <w:abstractNumId w:val="26"/>
  </w:num>
  <w:num w:numId="48">
    <w:abstractNumId w:val="53"/>
  </w:num>
  <w:num w:numId="49">
    <w:abstractNumId w:val="63"/>
  </w:num>
  <w:num w:numId="50">
    <w:abstractNumId w:val="42"/>
  </w:num>
  <w:num w:numId="51">
    <w:abstractNumId w:val="19"/>
  </w:num>
  <w:num w:numId="52">
    <w:abstractNumId w:val="1"/>
  </w:num>
  <w:num w:numId="53">
    <w:abstractNumId w:val="16"/>
  </w:num>
  <w:num w:numId="54">
    <w:abstractNumId w:val="29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5"/>
  </w:num>
  <w:num w:numId="58">
    <w:abstractNumId w:val="4"/>
  </w:num>
  <w:num w:numId="59">
    <w:abstractNumId w:val="12"/>
  </w:num>
  <w:num w:numId="60">
    <w:abstractNumId w:val="35"/>
  </w:num>
  <w:num w:numId="61">
    <w:abstractNumId w:val="27"/>
  </w:num>
  <w:num w:numId="62">
    <w:abstractNumId w:val="46"/>
  </w:num>
  <w:num w:numId="63">
    <w:abstractNumId w:val="6"/>
  </w:num>
  <w:num w:numId="64">
    <w:abstractNumId w:val="51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B5B64"/>
    <w:rsid w:val="003C0064"/>
    <w:rsid w:val="003C3DCD"/>
    <w:rsid w:val="003D198B"/>
    <w:rsid w:val="003D6BC0"/>
    <w:rsid w:val="003D7914"/>
    <w:rsid w:val="003E044F"/>
    <w:rsid w:val="003E1E84"/>
    <w:rsid w:val="003E443E"/>
    <w:rsid w:val="003E7FA4"/>
    <w:rsid w:val="003F4438"/>
    <w:rsid w:val="003F4F89"/>
    <w:rsid w:val="00401129"/>
    <w:rsid w:val="004016C6"/>
    <w:rsid w:val="0040175C"/>
    <w:rsid w:val="00403F9F"/>
    <w:rsid w:val="0040571C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7D4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D4879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D79C4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1118E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54D9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07EA"/>
    <w:rsid w:val="00BF1DE4"/>
    <w:rsid w:val="00BF48BE"/>
    <w:rsid w:val="00BF553F"/>
    <w:rsid w:val="00BF6943"/>
    <w:rsid w:val="00C01047"/>
    <w:rsid w:val="00C037F4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83959"/>
    <w:rsid w:val="00F91174"/>
    <w:rsid w:val="00F91EE1"/>
    <w:rsid w:val="00F93199"/>
    <w:rsid w:val="00F936EB"/>
    <w:rsid w:val="00F97AA7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1f3">
    <w:name w:val="Неразрешенное упоминание1"/>
    <w:basedOn w:val="a2"/>
    <w:uiPriority w:val="99"/>
    <w:semiHidden/>
    <w:unhideWhenUsed/>
    <w:rsid w:val="003B5B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4883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99174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93727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301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25C21-7981-48AB-9413-1E5C01A68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366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3165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5</cp:revision>
  <cp:lastPrinted>2019-02-15T10:04:00Z</cp:lastPrinted>
  <dcterms:created xsi:type="dcterms:W3CDTF">2020-02-27T06:10:00Z</dcterms:created>
  <dcterms:modified xsi:type="dcterms:W3CDTF">2020-03-27T08:57:00Z</dcterms:modified>
</cp:coreProperties>
</file>